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1E" w:rsidRPr="005B0EB0" w:rsidRDefault="008F771E" w:rsidP="008F771E">
      <w:pPr>
        <w:pStyle w:val="Ttulo1"/>
        <w:spacing w:before="720" w:beforeAutospacing="0" w:after="0" w:afterAutospacing="0"/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9043725" wp14:editId="21C44023">
            <wp:extent cx="628650" cy="704088"/>
            <wp:effectExtent l="0" t="0" r="0" b="1270"/>
            <wp:docPr id="1" name="Imagem 1" descr="Municipio Guaruj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nicipio Guarujá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" w:hAnsi="Bookman"/>
          <w:color w:val="000000"/>
          <w:sz w:val="42"/>
          <w:szCs w:val="42"/>
        </w:rPr>
        <w:t xml:space="preserve">  </w:t>
      </w:r>
      <w:r w:rsidRPr="005B0EB0">
        <w:rPr>
          <w:rFonts w:ascii="Bookman" w:hAnsi="Bookman"/>
          <w:color w:val="000000"/>
          <w:sz w:val="42"/>
          <w:szCs w:val="42"/>
        </w:rPr>
        <w:t>Câmara Municipal de Guarujá</w:t>
      </w:r>
    </w:p>
    <w:p w:rsidR="008F771E" w:rsidRPr="005B0EB0" w:rsidRDefault="008F771E" w:rsidP="008F7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0EB0">
        <w:rPr>
          <w:rFonts w:ascii="Bookman" w:eastAsia="Times New Roman" w:hAnsi="Bookman" w:cs="Times New Roman"/>
          <w:color w:val="000000"/>
          <w:lang w:eastAsia="pt-BR"/>
        </w:rPr>
        <w:t>ESTADO DE SÃO PAULO</w:t>
      </w:r>
    </w:p>
    <w:p w:rsidR="008F771E" w:rsidRDefault="008F771E" w:rsidP="008F771E"/>
    <w:p w:rsidR="008F771E" w:rsidRDefault="008F771E" w:rsidP="008F771E"/>
    <w:p w:rsidR="00C433E4" w:rsidRDefault="008F771E" w:rsidP="008F771E">
      <w:pPr>
        <w:rPr>
          <w:b/>
          <w:sz w:val="28"/>
          <w:szCs w:val="28"/>
        </w:rPr>
      </w:pPr>
      <w:r w:rsidRPr="005B0EB0">
        <w:rPr>
          <w:b/>
          <w:sz w:val="28"/>
          <w:szCs w:val="28"/>
        </w:rPr>
        <w:t xml:space="preserve">MATÉRIA: </w:t>
      </w:r>
      <w:r w:rsidR="004703E7" w:rsidRPr="004703E7">
        <w:rPr>
          <w:b/>
          <w:sz w:val="28"/>
          <w:szCs w:val="28"/>
        </w:rPr>
        <w:t>Projeto de Lei Complementar 010/2017, que trata de critérios para autorização de comércio ambulante</w:t>
      </w:r>
      <w:r w:rsidR="004703E7">
        <w:rPr>
          <w:b/>
          <w:sz w:val="28"/>
          <w:szCs w:val="28"/>
        </w:rPr>
        <w:t>. D</w:t>
      </w:r>
      <w:r w:rsidR="004703E7" w:rsidRPr="004703E7">
        <w:rPr>
          <w:b/>
          <w:sz w:val="28"/>
          <w:szCs w:val="28"/>
        </w:rPr>
        <w:t xml:space="preserve">o vereador Luciano </w:t>
      </w:r>
      <w:proofErr w:type="spellStart"/>
      <w:r w:rsidR="004703E7" w:rsidRPr="004703E7">
        <w:rPr>
          <w:b/>
          <w:sz w:val="28"/>
          <w:szCs w:val="28"/>
        </w:rPr>
        <w:t>Tody</w:t>
      </w:r>
      <w:proofErr w:type="spellEnd"/>
      <w:r w:rsidR="004703E7">
        <w:rPr>
          <w:b/>
          <w:sz w:val="28"/>
          <w:szCs w:val="28"/>
        </w:rPr>
        <w:t xml:space="preserve"> (PMDB)</w:t>
      </w:r>
    </w:p>
    <w:p w:rsidR="008F771E" w:rsidRDefault="008F771E" w:rsidP="008F771E">
      <w:r>
        <w:t>DATA:</w:t>
      </w:r>
      <w:r w:rsidR="00C433E4">
        <w:t xml:space="preserve"> </w:t>
      </w:r>
      <w:r w:rsidR="004703E7">
        <w:t>18</w:t>
      </w:r>
      <w:r>
        <w:t>/0</w:t>
      </w:r>
      <w:r w:rsidR="004703E7">
        <w:t>4</w:t>
      </w:r>
      <w:r>
        <w:t>/2017</w:t>
      </w:r>
    </w:p>
    <w:p w:rsidR="004703E7" w:rsidRDefault="008F771E" w:rsidP="008F771E">
      <w:r w:rsidRPr="00C433E4">
        <w:rPr>
          <w:b/>
        </w:rPr>
        <w:t>OBJETIVO:</w:t>
      </w:r>
      <w:r>
        <w:t xml:space="preserve"> </w:t>
      </w:r>
      <w:r w:rsidR="004703E7">
        <w:t>A</w:t>
      </w:r>
      <w:r w:rsidR="004703E7" w:rsidRPr="004703E7">
        <w:t xml:space="preserve">tualizar os dispositivos da Lei Municipal 1633/1983, com objetivo de evitar interpretações </w:t>
      </w:r>
      <w:proofErr w:type="gramStart"/>
      <w:r w:rsidR="004703E7" w:rsidRPr="004703E7">
        <w:t>distorcidas e, sobretudo, regular</w:t>
      </w:r>
      <w:proofErr w:type="gramEnd"/>
      <w:r w:rsidR="004703E7" w:rsidRPr="004703E7">
        <w:t xml:space="preserve"> o comércio informal</w:t>
      </w:r>
      <w:r w:rsidR="004703E7">
        <w:t xml:space="preserve"> em âmbito local.</w:t>
      </w:r>
    </w:p>
    <w:p w:rsidR="00C433E4" w:rsidRDefault="008F771E" w:rsidP="008F771E">
      <w:r w:rsidRPr="00C433E4">
        <w:rPr>
          <w:b/>
        </w:rPr>
        <w:t>RESULTADO:</w:t>
      </w:r>
      <w:r w:rsidR="00C433E4">
        <w:t xml:space="preserve"> </w:t>
      </w:r>
      <w:r w:rsidR="004703E7">
        <w:t>APROVADO POR UNANIMIDADE (EM 2ºTURNO)</w:t>
      </w:r>
    </w:p>
    <w:p w:rsidR="004703E7" w:rsidRDefault="008F771E" w:rsidP="004703E7">
      <w:r w:rsidRPr="00C433E4">
        <w:rPr>
          <w:b/>
        </w:rPr>
        <w:t>TIPO DE VOTAÇÃO:</w:t>
      </w:r>
      <w:r>
        <w:t xml:space="preserve"> </w:t>
      </w:r>
      <w:r w:rsidR="004703E7">
        <w:t>NOMINAL</w:t>
      </w:r>
    </w:p>
    <w:p w:rsidR="004703E7" w:rsidRDefault="004703E7" w:rsidP="004703E7">
      <w:r w:rsidRPr="00D51757">
        <w:rPr>
          <w:b/>
        </w:rPr>
        <w:t>À FAVOR</w:t>
      </w:r>
      <w:r>
        <w:t xml:space="preserve"> - Andressa Sales </w:t>
      </w:r>
      <w:proofErr w:type="spellStart"/>
      <w:r>
        <w:t>Strambeck</w:t>
      </w:r>
      <w:proofErr w:type="spellEnd"/>
      <w:r>
        <w:t xml:space="preserve"> da Costa, Carlos Eduardo Vargas da Silva, Edmar Lima dos Santos, Fernando Martins dos Santos, Joel Agostinho de Jesus, José </w:t>
      </w:r>
      <w:proofErr w:type="spellStart"/>
      <w:r>
        <w:t>Francinaldo</w:t>
      </w:r>
      <w:proofErr w:type="spellEnd"/>
      <w:r>
        <w:t xml:space="preserve"> Ferreira de Vasconcelos, José Nilton Lima de Oliveira, José Teles de Andrade Junior, Luciano de Moraes Rocha, Manoel Francisco dos </w:t>
      </w:r>
      <w:proofErr w:type="gramStart"/>
      <w:r>
        <w:t>Santos Filho</w:t>
      </w:r>
      <w:proofErr w:type="gramEnd"/>
      <w:r>
        <w:t xml:space="preserve">, Marcos Pereira de Azevedo, Mário Lúcio da Conceição, Mauro Teixeira, Raphael </w:t>
      </w:r>
      <w:proofErr w:type="spellStart"/>
      <w:r>
        <w:t>Vitiello</w:t>
      </w:r>
      <w:proofErr w:type="spellEnd"/>
      <w:r>
        <w:t xml:space="preserve"> Silva, Ronald Luiz </w:t>
      </w:r>
      <w:proofErr w:type="spellStart"/>
      <w:r>
        <w:t>Nicolaci</w:t>
      </w:r>
      <w:proofErr w:type="spellEnd"/>
      <w:r>
        <w:t xml:space="preserve"> </w:t>
      </w:r>
      <w:proofErr w:type="spellStart"/>
      <w:r>
        <w:t>Fincatti</w:t>
      </w:r>
      <w:proofErr w:type="spellEnd"/>
      <w:r>
        <w:t>, Sergio Jesus dos Passos.</w:t>
      </w:r>
    </w:p>
    <w:p w:rsidR="004703E7" w:rsidRDefault="004703E7" w:rsidP="004703E7">
      <w:r w:rsidRPr="00D51757">
        <w:rPr>
          <w:b/>
        </w:rPr>
        <w:t>CONTRA</w:t>
      </w:r>
      <w:r>
        <w:t xml:space="preserve"> - Ninguém</w:t>
      </w:r>
    </w:p>
    <w:p w:rsidR="004703E7" w:rsidRDefault="004703E7" w:rsidP="004703E7">
      <w:r w:rsidRPr="00D51757">
        <w:rPr>
          <w:b/>
        </w:rPr>
        <w:t>ABSTENÇÕES</w:t>
      </w:r>
      <w:r>
        <w:t xml:space="preserve"> - Nenhuma</w:t>
      </w:r>
    </w:p>
    <w:p w:rsidR="004703E7" w:rsidRDefault="004703E7" w:rsidP="004703E7">
      <w:pPr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</w:pPr>
      <w:r w:rsidRPr="00D51757">
        <w:rPr>
          <w:b/>
        </w:rPr>
        <w:t>FALTAS</w:t>
      </w:r>
      <w:r>
        <w:t xml:space="preserve"> – Nenhuma</w:t>
      </w:r>
    </w:p>
    <w:p w:rsidR="00DF0C01" w:rsidRDefault="00DF0C01" w:rsidP="004703E7"/>
    <w:p w:rsidR="008F771E" w:rsidRDefault="008F771E"/>
    <w:p w:rsidR="008F771E" w:rsidRPr="005B0EB0" w:rsidRDefault="008F771E" w:rsidP="008F7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0EB0"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>*As votações simbólicas (ou seja, apuradas visualmente, a partir de movimentos e sinalizações gestuais) estão sujeitas a equívocos.</w:t>
      </w:r>
    </w:p>
    <w:p w:rsidR="008F771E" w:rsidRDefault="008F771E" w:rsidP="008F771E">
      <w:pPr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</w:pPr>
      <w:r w:rsidRPr="005B0EB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B0EB0"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>** As informações que constam neste placa</w:t>
      </w: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>r</w:t>
      </w:r>
      <w:r w:rsidRPr="005B0EB0"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 xml:space="preserve"> são obtidas junto ao presidente da Casa, após o término das sessões.</w:t>
      </w:r>
    </w:p>
    <w:p w:rsidR="00C433E4" w:rsidRDefault="00C433E4" w:rsidP="008F771E"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 xml:space="preserve">*** </w:t>
      </w:r>
      <w:r w:rsidR="004703E7"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>O</w:t>
      </w:r>
      <w:r w:rsidR="006F3E0B"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 xml:space="preserve"> presidente </w:t>
      </w:r>
      <w:r w:rsidR="004703E7"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 xml:space="preserve">do legislativo </w:t>
      </w:r>
      <w:bookmarkStart w:id="0" w:name="_GoBack"/>
      <w:bookmarkEnd w:id="0"/>
      <w:r w:rsidR="006F3E0B"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>só vota em casos de necessidade de desempate.</w:t>
      </w:r>
    </w:p>
    <w:p w:rsidR="008F771E" w:rsidRDefault="008F771E"/>
    <w:sectPr w:rsidR="008F77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1E"/>
    <w:rsid w:val="004703E7"/>
    <w:rsid w:val="006F3E0B"/>
    <w:rsid w:val="008F771E"/>
    <w:rsid w:val="00C433E4"/>
    <w:rsid w:val="00D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1E"/>
  </w:style>
  <w:style w:type="paragraph" w:styleId="Ttulo1">
    <w:name w:val="heading 1"/>
    <w:basedOn w:val="Normal"/>
    <w:link w:val="Ttulo1Char"/>
    <w:uiPriority w:val="9"/>
    <w:qFormat/>
    <w:rsid w:val="008F7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7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771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71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7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1E"/>
  </w:style>
  <w:style w:type="paragraph" w:styleId="Ttulo1">
    <w:name w:val="heading 1"/>
    <w:basedOn w:val="Normal"/>
    <w:link w:val="Ttulo1Char"/>
    <w:uiPriority w:val="9"/>
    <w:qFormat/>
    <w:rsid w:val="008F7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7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771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71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7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2017-04-20T19:37:00Z</dcterms:created>
  <dcterms:modified xsi:type="dcterms:W3CDTF">2017-04-20T19:37:00Z</dcterms:modified>
</cp:coreProperties>
</file>