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B0" w:rsidRPr="005B0EB0" w:rsidRDefault="005B0EB0" w:rsidP="005B0EB0">
      <w:pPr>
        <w:pStyle w:val="Ttulo1"/>
        <w:spacing w:before="720" w:beforeAutospacing="0" w:after="0" w:afterAutospacing="0"/>
        <w:jc w:val="center"/>
      </w:pPr>
      <w:r>
        <w:rPr>
          <w:rFonts w:ascii="Arial" w:hAnsi="Arial" w:cs="Arial"/>
          <w:noProof/>
          <w:color w:val="000000"/>
        </w:rPr>
        <w:drawing>
          <wp:inline distT="0" distB="0" distL="0" distR="0" wp14:anchorId="6610B61B" wp14:editId="2A270E10">
            <wp:extent cx="628650" cy="704088"/>
            <wp:effectExtent l="0" t="0" r="0" b="1270"/>
            <wp:docPr id="1" name="Imagem 1" descr="Municipio Guaruj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Guaruj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704088"/>
                    </a:xfrm>
                    <a:prstGeom prst="rect">
                      <a:avLst/>
                    </a:prstGeom>
                    <a:noFill/>
                    <a:ln>
                      <a:noFill/>
                    </a:ln>
                  </pic:spPr>
                </pic:pic>
              </a:graphicData>
            </a:graphic>
          </wp:inline>
        </w:drawing>
      </w:r>
      <w:r>
        <w:rPr>
          <w:rFonts w:ascii="Bookman" w:hAnsi="Bookman"/>
          <w:color w:val="000000"/>
          <w:sz w:val="42"/>
          <w:szCs w:val="42"/>
        </w:rPr>
        <w:t xml:space="preserve">  </w:t>
      </w:r>
      <w:r w:rsidRPr="005B0EB0">
        <w:rPr>
          <w:rFonts w:ascii="Bookman" w:hAnsi="Bookman"/>
          <w:color w:val="000000"/>
          <w:sz w:val="42"/>
          <w:szCs w:val="42"/>
        </w:rPr>
        <w:t>Câmara Municipal de Guarujá</w:t>
      </w: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w:eastAsia="Times New Roman" w:hAnsi="Bookman" w:cs="Times New Roman"/>
          <w:color w:val="000000"/>
          <w:lang w:eastAsia="pt-BR"/>
        </w:rPr>
        <w:t>ESTADO DE SÃO PAULO</w:t>
      </w:r>
    </w:p>
    <w:p w:rsidR="00BC48FF" w:rsidRDefault="00BC48FF" w:rsidP="00BC48FF"/>
    <w:p w:rsidR="005B0EB0" w:rsidRDefault="005B0EB0" w:rsidP="00BC48FF"/>
    <w:p w:rsidR="006B1BE9" w:rsidRDefault="00BC48FF" w:rsidP="00BC48FF">
      <w:pPr>
        <w:rPr>
          <w:b/>
          <w:sz w:val="28"/>
          <w:szCs w:val="28"/>
        </w:rPr>
      </w:pPr>
      <w:r w:rsidRPr="005B0EB0">
        <w:rPr>
          <w:b/>
          <w:sz w:val="28"/>
          <w:szCs w:val="28"/>
        </w:rPr>
        <w:t>MATÉRIA</w:t>
      </w:r>
      <w:r w:rsidR="00C429A6">
        <w:rPr>
          <w:b/>
          <w:sz w:val="28"/>
          <w:szCs w:val="28"/>
        </w:rPr>
        <w:t xml:space="preserve">: </w:t>
      </w:r>
      <w:r w:rsidR="006B1BE9" w:rsidRPr="006B1BE9">
        <w:rPr>
          <w:b/>
          <w:sz w:val="28"/>
          <w:szCs w:val="28"/>
        </w:rPr>
        <w:t xml:space="preserve">Projeto de Lei 014/2017, que dispõe sobre a inclusão de estudos básicos sobre tratamento e destinação de lixo no currículo das escolas municipais. Do vereador Fernando </w:t>
      </w:r>
      <w:proofErr w:type="spellStart"/>
      <w:r w:rsidR="006B1BE9" w:rsidRPr="006B1BE9">
        <w:rPr>
          <w:b/>
          <w:sz w:val="28"/>
          <w:szCs w:val="28"/>
        </w:rPr>
        <w:t>Peitola</w:t>
      </w:r>
      <w:proofErr w:type="spellEnd"/>
      <w:r w:rsidR="006B1BE9" w:rsidRPr="006B1BE9">
        <w:rPr>
          <w:b/>
          <w:sz w:val="28"/>
          <w:szCs w:val="28"/>
        </w:rPr>
        <w:t xml:space="preserve"> (PSDB)</w:t>
      </w:r>
    </w:p>
    <w:p w:rsidR="00BC48FF" w:rsidRDefault="00BC48FF" w:rsidP="00BC48FF">
      <w:r w:rsidRPr="00D51757">
        <w:rPr>
          <w:b/>
        </w:rPr>
        <w:t>DATA:</w:t>
      </w:r>
      <w:r>
        <w:t xml:space="preserve"> </w:t>
      </w:r>
      <w:r w:rsidR="00C429A6">
        <w:t>1</w:t>
      </w:r>
      <w:r w:rsidR="006B1BE9">
        <w:t>8</w:t>
      </w:r>
      <w:r>
        <w:t>/</w:t>
      </w:r>
      <w:r w:rsidR="00D51757">
        <w:t>0</w:t>
      </w:r>
      <w:r w:rsidR="006B1BE9">
        <w:t>4</w:t>
      </w:r>
      <w:r w:rsidR="00D51757">
        <w:t>/</w:t>
      </w:r>
      <w:r>
        <w:t>2017</w:t>
      </w:r>
    </w:p>
    <w:p w:rsidR="009C073B" w:rsidRDefault="00BC48FF" w:rsidP="00BC48FF">
      <w:r w:rsidRPr="00D51757">
        <w:rPr>
          <w:b/>
        </w:rPr>
        <w:t>OBJETIVO:</w:t>
      </w:r>
      <w:r>
        <w:t xml:space="preserve"> </w:t>
      </w:r>
      <w:r w:rsidR="006B1BE9">
        <w:t>Estimular a conscientização ambiental entre os jovens do Ensino Fundamental, especialmente em relação aos temas ‘</w:t>
      </w:r>
      <w:r w:rsidR="006B1BE9" w:rsidRPr="006B1BE9">
        <w:t>minimização de resíduos sólidos</w:t>
      </w:r>
      <w:r w:rsidR="006B1BE9">
        <w:t>’</w:t>
      </w:r>
      <w:r w:rsidR="006B1BE9" w:rsidRPr="006B1BE9">
        <w:t xml:space="preserve">; </w:t>
      </w:r>
      <w:r w:rsidR="006B1BE9">
        <w:t>‘</w:t>
      </w:r>
      <w:r w:rsidR="006B1BE9" w:rsidRPr="006B1BE9">
        <w:t>mudança de hábitos de consumo sem desperdício</w:t>
      </w:r>
      <w:r w:rsidR="006B1BE9">
        <w:t>’ e</w:t>
      </w:r>
      <w:r w:rsidR="006B1BE9" w:rsidRPr="006B1BE9">
        <w:t xml:space="preserve"> </w:t>
      </w:r>
      <w:r w:rsidR="006B1BE9">
        <w:t>‘</w:t>
      </w:r>
      <w:r w:rsidR="006B1BE9" w:rsidRPr="006B1BE9">
        <w:t>sustentabilidade</w:t>
      </w:r>
      <w:r w:rsidR="006B1BE9">
        <w:t>’</w:t>
      </w:r>
      <w:bookmarkStart w:id="0" w:name="_GoBack"/>
      <w:bookmarkEnd w:id="0"/>
      <w:r w:rsidR="006B1BE9" w:rsidRPr="006B1BE9">
        <w:t>.</w:t>
      </w:r>
      <w:r w:rsidR="006B1BE9">
        <w:t xml:space="preserve"> </w:t>
      </w:r>
    </w:p>
    <w:p w:rsidR="00BC48FF" w:rsidRDefault="00BC48FF" w:rsidP="00BC48FF">
      <w:r w:rsidRPr="00D51757">
        <w:rPr>
          <w:b/>
        </w:rPr>
        <w:t>RESULTADO:</w:t>
      </w:r>
      <w:r>
        <w:t xml:space="preserve"> APROVADA POR </w:t>
      </w:r>
      <w:r w:rsidRPr="00D51757">
        <w:rPr>
          <w:b/>
          <w:u w:val="single"/>
        </w:rPr>
        <w:t>UNANIMIDADE</w:t>
      </w:r>
      <w:r>
        <w:t xml:space="preserve"> </w:t>
      </w:r>
    </w:p>
    <w:p w:rsidR="00BC48FF" w:rsidRDefault="00BC48FF" w:rsidP="00BC48FF">
      <w:r w:rsidRPr="00D51757">
        <w:rPr>
          <w:b/>
        </w:rPr>
        <w:t>TIPO DE VOTAÇÃO:</w:t>
      </w:r>
      <w:r>
        <w:t xml:space="preserve"> NOMINAL</w:t>
      </w:r>
    </w:p>
    <w:p w:rsidR="00BC48FF" w:rsidRDefault="00BC48FF" w:rsidP="00BC48FF">
      <w:r w:rsidRPr="00D51757">
        <w:rPr>
          <w:b/>
        </w:rPr>
        <w:t>À FAVOR</w:t>
      </w:r>
      <w:r>
        <w:t xml:space="preserve"> - Andressa Sales </w:t>
      </w:r>
      <w:proofErr w:type="spellStart"/>
      <w:r>
        <w:t>Strambeck</w:t>
      </w:r>
      <w:proofErr w:type="spellEnd"/>
      <w:r>
        <w:t xml:space="preserve"> da Costa, Carlos Eduardo Vargas da Silva,</w:t>
      </w:r>
      <w:proofErr w:type="gramStart"/>
      <w:r>
        <w:t xml:space="preserve"> </w:t>
      </w:r>
      <w:r w:rsidR="00D51757">
        <w:t xml:space="preserve"> </w:t>
      </w:r>
      <w:proofErr w:type="gramEnd"/>
      <w:r>
        <w:t xml:space="preserve">Edmar Lima dos Santos, Fernando Martins dos Santos, Joel Agostinho de Jesus, José </w:t>
      </w:r>
      <w:proofErr w:type="spellStart"/>
      <w:r>
        <w:t>Francinaldo</w:t>
      </w:r>
      <w:proofErr w:type="spellEnd"/>
      <w:r>
        <w:t xml:space="preserve"> Ferreira de Vasconcelos, José Nilton Lima de Oliveira, José Teles de Andrade Junior, Luciano de Moraes Rocha, Manoel Francisco dos Santos Filho, Marcos Pereira de Azevedo, Mário Lúcio da Conceição, Mauro Teixeira, Raphael </w:t>
      </w:r>
      <w:proofErr w:type="spellStart"/>
      <w:r>
        <w:t>Vitiello</w:t>
      </w:r>
      <w:proofErr w:type="spellEnd"/>
      <w:r>
        <w:t xml:space="preserve"> Silva, Ronald Luiz </w:t>
      </w:r>
      <w:proofErr w:type="spellStart"/>
      <w:r>
        <w:t>Nicolaci</w:t>
      </w:r>
      <w:proofErr w:type="spellEnd"/>
      <w:r>
        <w:t xml:space="preserve"> </w:t>
      </w:r>
      <w:proofErr w:type="spellStart"/>
      <w:r>
        <w:t>Fincatti</w:t>
      </w:r>
      <w:proofErr w:type="spellEnd"/>
      <w:r>
        <w:t>, Sergio Jesus dos Passos.</w:t>
      </w:r>
    </w:p>
    <w:p w:rsidR="00BC48FF" w:rsidRDefault="00BC48FF" w:rsidP="00BC48FF">
      <w:r w:rsidRPr="00D51757">
        <w:rPr>
          <w:b/>
        </w:rPr>
        <w:t>CONTRA</w:t>
      </w:r>
      <w:r>
        <w:t xml:space="preserve"> - Ninguém</w:t>
      </w:r>
    </w:p>
    <w:p w:rsidR="00BC48FF" w:rsidRDefault="00BC48FF" w:rsidP="00BC48FF">
      <w:r w:rsidRPr="00D51757">
        <w:rPr>
          <w:b/>
        </w:rPr>
        <w:t>ABSTENÇÕES</w:t>
      </w:r>
      <w:r>
        <w:t xml:space="preserve"> - Nenhuma</w:t>
      </w:r>
    </w:p>
    <w:p w:rsidR="005B0EB0" w:rsidRDefault="00BC48FF" w:rsidP="009C073B">
      <w:pPr>
        <w:rPr>
          <w:rFonts w:ascii="Bookman Old Style" w:eastAsia="Times New Roman" w:hAnsi="Bookman Old Style" w:cs="Times New Roman"/>
          <w:color w:val="000000"/>
          <w:sz w:val="20"/>
          <w:szCs w:val="20"/>
          <w:lang w:eastAsia="pt-BR"/>
        </w:rPr>
      </w:pPr>
      <w:r w:rsidRPr="00D51757">
        <w:rPr>
          <w:b/>
        </w:rPr>
        <w:t>FALTAS</w:t>
      </w:r>
      <w:r>
        <w:t xml:space="preserve"> </w:t>
      </w:r>
      <w:r w:rsidR="005B0EB0">
        <w:t>–</w:t>
      </w:r>
      <w:r>
        <w:t xml:space="preserve"> Nenhuma</w:t>
      </w: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Old Style" w:eastAsia="Times New Roman" w:hAnsi="Bookman Old Style" w:cs="Times New Roman"/>
          <w:color w:val="000000"/>
          <w:sz w:val="20"/>
          <w:szCs w:val="20"/>
          <w:lang w:eastAsia="pt-BR"/>
        </w:rPr>
        <w:t>*As votações simbólicas (ou seja, apuradas visualmente, a partir de movimentos e sinalizações gestuais) estão sujeitas a equívocos.</w:t>
      </w:r>
    </w:p>
    <w:p w:rsidR="00D51757" w:rsidRDefault="005B0EB0" w:rsidP="005B0EB0">
      <w:pPr>
        <w:rPr>
          <w:rFonts w:ascii="Bookman Old Style" w:eastAsia="Times New Roman" w:hAnsi="Bookman Old Style" w:cs="Times New Roman"/>
          <w:color w:val="000000"/>
          <w:sz w:val="20"/>
          <w:szCs w:val="20"/>
          <w:lang w:eastAsia="pt-BR"/>
        </w:rPr>
      </w:pPr>
      <w:r w:rsidRPr="005B0EB0">
        <w:rPr>
          <w:rFonts w:ascii="Times New Roman" w:eastAsia="Times New Roman" w:hAnsi="Times New Roman" w:cs="Times New Roman"/>
          <w:sz w:val="24"/>
          <w:szCs w:val="24"/>
          <w:lang w:eastAsia="pt-BR"/>
        </w:rPr>
        <w:br/>
      </w:r>
      <w:r w:rsidRPr="005B0EB0">
        <w:rPr>
          <w:rFonts w:ascii="Bookman Old Style" w:eastAsia="Times New Roman" w:hAnsi="Bookman Old Style" w:cs="Times New Roman"/>
          <w:color w:val="000000"/>
          <w:sz w:val="20"/>
          <w:szCs w:val="20"/>
          <w:lang w:eastAsia="pt-BR"/>
        </w:rPr>
        <w:t>** As informações que constam neste placa</w:t>
      </w:r>
      <w:r>
        <w:rPr>
          <w:rFonts w:ascii="Bookman Old Style" w:eastAsia="Times New Roman" w:hAnsi="Bookman Old Style" w:cs="Times New Roman"/>
          <w:color w:val="000000"/>
          <w:sz w:val="20"/>
          <w:szCs w:val="20"/>
          <w:lang w:eastAsia="pt-BR"/>
        </w:rPr>
        <w:t>r</w:t>
      </w:r>
      <w:r w:rsidRPr="005B0EB0">
        <w:rPr>
          <w:rFonts w:ascii="Bookman Old Style" w:eastAsia="Times New Roman" w:hAnsi="Bookman Old Style" w:cs="Times New Roman"/>
          <w:color w:val="000000"/>
          <w:sz w:val="20"/>
          <w:szCs w:val="20"/>
          <w:lang w:eastAsia="pt-BR"/>
        </w:rPr>
        <w:t xml:space="preserve"> são obtidas junto ao presidente da C</w:t>
      </w:r>
      <w:r w:rsidR="00D51757">
        <w:rPr>
          <w:rFonts w:ascii="Bookman Old Style" w:eastAsia="Times New Roman" w:hAnsi="Bookman Old Style" w:cs="Times New Roman"/>
          <w:color w:val="000000"/>
          <w:sz w:val="20"/>
          <w:szCs w:val="20"/>
          <w:lang w:eastAsia="pt-BR"/>
        </w:rPr>
        <w:t>asa, após o término das sessões.</w:t>
      </w:r>
    </w:p>
    <w:p w:rsidR="00D51757" w:rsidRPr="00D51757" w:rsidRDefault="00D51757" w:rsidP="005B0EB0">
      <w:pPr>
        <w:rPr>
          <w:rFonts w:ascii="Bookman Old Style" w:eastAsia="Times New Roman" w:hAnsi="Bookman Old Style" w:cs="Times New Roman"/>
          <w:color w:val="000000"/>
          <w:sz w:val="20"/>
          <w:szCs w:val="20"/>
          <w:lang w:eastAsia="pt-BR"/>
        </w:rPr>
      </w:pPr>
      <w:r>
        <w:rPr>
          <w:rFonts w:ascii="Bookman Old Style" w:eastAsia="Times New Roman" w:hAnsi="Bookman Old Style" w:cs="Times New Roman"/>
          <w:color w:val="000000"/>
          <w:sz w:val="20"/>
          <w:szCs w:val="20"/>
          <w:lang w:eastAsia="pt-BR"/>
        </w:rPr>
        <w:t>*** O presidente da Câmara só vota em casos de necessidade de desempate.</w:t>
      </w:r>
    </w:p>
    <w:sectPr w:rsidR="00D51757" w:rsidRPr="00D51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FF"/>
    <w:rsid w:val="005B0EB0"/>
    <w:rsid w:val="006B1BE9"/>
    <w:rsid w:val="009C073B"/>
    <w:rsid w:val="00BC48FF"/>
    <w:rsid w:val="00C429A6"/>
    <w:rsid w:val="00D51757"/>
    <w:rsid w:val="00DF0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2754">
      <w:bodyDiv w:val="1"/>
      <w:marLeft w:val="0"/>
      <w:marRight w:val="0"/>
      <w:marTop w:val="0"/>
      <w:marBottom w:val="0"/>
      <w:divBdr>
        <w:top w:val="none" w:sz="0" w:space="0" w:color="auto"/>
        <w:left w:val="none" w:sz="0" w:space="0" w:color="auto"/>
        <w:bottom w:val="none" w:sz="0" w:space="0" w:color="auto"/>
        <w:right w:val="none" w:sz="0" w:space="0" w:color="auto"/>
      </w:divBdr>
    </w:div>
    <w:div w:id="18989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2017-04-20T19:39:00Z</dcterms:created>
  <dcterms:modified xsi:type="dcterms:W3CDTF">2017-04-20T19:39:00Z</dcterms:modified>
</cp:coreProperties>
</file>